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3B" w:rsidRPr="00700B43" w:rsidRDefault="00CA463B" w:rsidP="00CA463B">
      <w:pPr>
        <w:pStyle w:val="Style26"/>
        <w:widowControl/>
        <w:spacing w:line="360" w:lineRule="auto"/>
        <w:ind w:right="-5"/>
        <w:jc w:val="left"/>
        <w:rPr>
          <w:rStyle w:val="FontStyle46"/>
          <w:b/>
          <w:sz w:val="28"/>
          <w:szCs w:val="28"/>
          <w:lang w:val="ru-RU"/>
        </w:rPr>
      </w:pPr>
      <w:r w:rsidRPr="00773B36">
        <w:rPr>
          <w:rStyle w:val="FontStyle46"/>
          <w:b/>
          <w:sz w:val="28"/>
          <w:szCs w:val="28"/>
        </w:rPr>
        <w:t xml:space="preserve">Таблица </w:t>
      </w:r>
      <w:r>
        <w:rPr>
          <w:rStyle w:val="FontStyle46"/>
          <w:b/>
          <w:sz w:val="28"/>
          <w:szCs w:val="28"/>
          <w:lang w:val="ru-RU"/>
        </w:rPr>
        <w:t>1 – Х</w:t>
      </w:r>
      <w:proofErr w:type="spellStart"/>
      <w:r>
        <w:rPr>
          <w:rStyle w:val="FontStyle46"/>
          <w:b/>
          <w:sz w:val="28"/>
          <w:szCs w:val="28"/>
        </w:rPr>
        <w:t>арактеристика</w:t>
      </w:r>
      <w:proofErr w:type="spellEnd"/>
      <w:r>
        <w:rPr>
          <w:rStyle w:val="FontStyle46"/>
          <w:b/>
          <w:sz w:val="28"/>
          <w:szCs w:val="28"/>
        </w:rPr>
        <w:t xml:space="preserve"> выборки</w:t>
      </w:r>
      <w:r>
        <w:rPr>
          <w:rStyle w:val="FontStyle46"/>
          <w:b/>
          <w:sz w:val="28"/>
          <w:szCs w:val="28"/>
          <w:lang w:val="ru-RU"/>
        </w:rPr>
        <w:t xml:space="preserve"> по возрасту</w:t>
      </w:r>
    </w:p>
    <w:tbl>
      <w:tblPr>
        <w:tblW w:w="7025" w:type="dxa"/>
        <w:tblInd w:w="752" w:type="dxa"/>
        <w:tblLook w:val="04A0" w:firstRow="1" w:lastRow="0" w:firstColumn="1" w:lastColumn="0" w:noHBand="0" w:noVBand="1"/>
      </w:tblPr>
      <w:tblGrid>
        <w:gridCol w:w="1405"/>
        <w:gridCol w:w="1405"/>
        <w:gridCol w:w="1405"/>
        <w:gridCol w:w="1405"/>
        <w:gridCol w:w="1405"/>
      </w:tblGrid>
      <w:tr w:rsidR="00CA463B" w:rsidRPr="00240FFD" w:rsidTr="00F02759">
        <w:trPr>
          <w:trHeight w:val="35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Заболевание 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Заболевание 2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15 - 20</w:t>
            </w: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20 - 25</w:t>
            </w: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40 - 45</w:t>
            </w: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45-50</w:t>
            </w: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 – 60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– 65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65 - 70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– 75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 – 80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463B" w:rsidRPr="00240FFD" w:rsidTr="00F02759">
        <w:trPr>
          <w:trHeight w:val="3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0F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63B" w:rsidRPr="00240FFD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63B" w:rsidRDefault="00CA463B" w:rsidP="00F02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A463B" w:rsidRDefault="00CA463B" w:rsidP="00CA463B">
      <w:pPr>
        <w:pStyle w:val="Style26"/>
        <w:widowControl/>
        <w:spacing w:line="360" w:lineRule="auto"/>
        <w:ind w:right="-5"/>
        <w:rPr>
          <w:rStyle w:val="FontStyle46"/>
          <w:sz w:val="22"/>
          <w:szCs w:val="28"/>
          <w:lang w:val="ru-RU"/>
        </w:rPr>
      </w:pPr>
    </w:p>
    <w:p w:rsidR="00D53EB0" w:rsidRDefault="00D53EB0" w:rsidP="00D53EB0">
      <w:pPr>
        <w:pStyle w:val="Style26"/>
        <w:widowControl/>
        <w:spacing w:line="360" w:lineRule="auto"/>
        <w:ind w:right="-5"/>
        <w:jc w:val="left"/>
        <w:rPr>
          <w:rStyle w:val="FontStyle46"/>
          <w:b/>
          <w:sz w:val="28"/>
          <w:szCs w:val="28"/>
          <w:lang w:val="ru-RU"/>
        </w:rPr>
      </w:pPr>
    </w:p>
    <w:p w:rsidR="00D53EB0" w:rsidRDefault="00D53EB0" w:rsidP="00D53EB0">
      <w:pPr>
        <w:pStyle w:val="Style26"/>
        <w:widowControl/>
        <w:spacing w:line="360" w:lineRule="auto"/>
        <w:ind w:right="-5"/>
        <w:jc w:val="left"/>
        <w:rPr>
          <w:rStyle w:val="FontStyle46"/>
          <w:b/>
          <w:sz w:val="28"/>
          <w:szCs w:val="28"/>
          <w:lang w:val="ru-RU"/>
        </w:rPr>
      </w:pPr>
    </w:p>
    <w:p w:rsidR="00D53EB0" w:rsidRPr="00700B43" w:rsidRDefault="00D53EB0" w:rsidP="00D53EB0">
      <w:pPr>
        <w:pStyle w:val="Style26"/>
        <w:widowControl/>
        <w:spacing w:line="360" w:lineRule="auto"/>
        <w:ind w:right="-5"/>
        <w:jc w:val="left"/>
        <w:rPr>
          <w:rStyle w:val="FontStyle46"/>
          <w:b/>
          <w:sz w:val="28"/>
          <w:szCs w:val="28"/>
          <w:lang w:val="ru-RU"/>
        </w:rPr>
      </w:pPr>
      <w:r w:rsidRPr="00773B36">
        <w:rPr>
          <w:rStyle w:val="FontStyle46"/>
          <w:b/>
          <w:sz w:val="28"/>
          <w:szCs w:val="28"/>
        </w:rPr>
        <w:t xml:space="preserve">Таблица </w:t>
      </w:r>
      <w:r>
        <w:rPr>
          <w:rStyle w:val="FontStyle46"/>
          <w:b/>
          <w:sz w:val="28"/>
          <w:szCs w:val="28"/>
          <w:lang w:val="ru-RU"/>
        </w:rPr>
        <w:t>2</w:t>
      </w:r>
      <w:r>
        <w:rPr>
          <w:rStyle w:val="FontStyle46"/>
          <w:b/>
          <w:sz w:val="28"/>
          <w:szCs w:val="28"/>
          <w:lang w:val="ru-RU"/>
        </w:rPr>
        <w:t xml:space="preserve"> – </w:t>
      </w:r>
      <w:r>
        <w:rPr>
          <w:rStyle w:val="FontStyle46"/>
          <w:b/>
          <w:sz w:val="28"/>
          <w:szCs w:val="28"/>
          <w:lang w:val="ru-RU"/>
        </w:rPr>
        <w:t>Глазные заболевания  у детей за 2010 год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53EB0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53EB0">
              <w:rPr>
                <w:rFonts w:ascii="Times New Roman" w:hAnsi="Times New Roman"/>
                <w:b/>
                <w:sz w:val="24"/>
              </w:rPr>
              <w:t>заболевание</w:t>
            </w:r>
          </w:p>
        </w:tc>
        <w:tc>
          <w:tcPr>
            <w:tcW w:w="3191" w:type="dxa"/>
          </w:tcPr>
          <w:p w:rsidR="00D53EB0" w:rsidRPr="00D53EB0" w:rsidRDefault="00C944C6" w:rsidP="000D3A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bookmarkStart w:id="0" w:name="_GoBack"/>
            <w:bookmarkEnd w:id="0"/>
            <w:r w:rsidR="00D53EB0" w:rsidRPr="00D53EB0">
              <w:rPr>
                <w:rFonts w:ascii="Times New Roman" w:hAnsi="Times New Roman"/>
                <w:b/>
                <w:sz w:val="24"/>
              </w:rPr>
              <w:t>сего</w:t>
            </w:r>
            <w:r>
              <w:rPr>
                <w:rFonts w:ascii="Times New Roman" w:hAnsi="Times New Roman"/>
                <w:b/>
                <w:sz w:val="24"/>
              </w:rPr>
              <w:t xml:space="preserve"> случаев</w:t>
            </w:r>
          </w:p>
        </w:tc>
      </w:tr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 xml:space="preserve">Косоглазие </w:t>
            </w:r>
          </w:p>
        </w:tc>
        <w:tc>
          <w:tcPr>
            <w:tcW w:w="3191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9</w:t>
            </w:r>
          </w:p>
        </w:tc>
      </w:tr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 xml:space="preserve">Дакриоцистит </w:t>
            </w:r>
          </w:p>
        </w:tc>
        <w:tc>
          <w:tcPr>
            <w:tcW w:w="3191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Контузии глазного яблока</w:t>
            </w:r>
          </w:p>
        </w:tc>
        <w:tc>
          <w:tcPr>
            <w:tcW w:w="3191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Ранения придаточного аппарата глаза</w:t>
            </w:r>
          </w:p>
        </w:tc>
        <w:tc>
          <w:tcPr>
            <w:tcW w:w="3191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 xml:space="preserve">Ожоги </w:t>
            </w:r>
          </w:p>
        </w:tc>
        <w:tc>
          <w:tcPr>
            <w:tcW w:w="3191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 xml:space="preserve">Кератиты </w:t>
            </w:r>
          </w:p>
        </w:tc>
        <w:tc>
          <w:tcPr>
            <w:tcW w:w="3191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53EB0" w:rsidRPr="00D53EB0" w:rsidTr="000D3A34">
        <w:trPr>
          <w:jc w:val="center"/>
        </w:trPr>
        <w:tc>
          <w:tcPr>
            <w:tcW w:w="828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52" w:type="dxa"/>
          </w:tcPr>
          <w:p w:rsidR="00D53EB0" w:rsidRPr="00D53EB0" w:rsidRDefault="00D53EB0" w:rsidP="000D3A34">
            <w:pPr>
              <w:jc w:val="both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 xml:space="preserve"> Аномалии рефракции</w:t>
            </w:r>
          </w:p>
        </w:tc>
        <w:tc>
          <w:tcPr>
            <w:tcW w:w="3191" w:type="dxa"/>
          </w:tcPr>
          <w:p w:rsidR="00D53EB0" w:rsidRPr="00D53EB0" w:rsidRDefault="00D53EB0" w:rsidP="000D3A34">
            <w:pPr>
              <w:jc w:val="center"/>
              <w:rPr>
                <w:rFonts w:ascii="Times New Roman" w:hAnsi="Times New Roman"/>
                <w:sz w:val="24"/>
              </w:rPr>
            </w:pPr>
            <w:r w:rsidRPr="00D53EB0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944C6" w:rsidRPr="00D53EB0" w:rsidTr="000D3A34">
        <w:trPr>
          <w:jc w:val="center"/>
        </w:trPr>
        <w:tc>
          <w:tcPr>
            <w:tcW w:w="828" w:type="dxa"/>
          </w:tcPr>
          <w:p w:rsidR="00C944C6" w:rsidRPr="00D53EB0" w:rsidRDefault="00C944C6" w:rsidP="000D3A3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52" w:type="dxa"/>
          </w:tcPr>
          <w:p w:rsidR="00C944C6" w:rsidRPr="00C944C6" w:rsidRDefault="00C944C6" w:rsidP="000D3A3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944C6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191" w:type="dxa"/>
          </w:tcPr>
          <w:p w:rsidR="00C944C6" w:rsidRPr="00C944C6" w:rsidRDefault="00C944C6" w:rsidP="000D3A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</w:t>
            </w:r>
          </w:p>
        </w:tc>
      </w:tr>
    </w:tbl>
    <w:p w:rsidR="00D53EB0" w:rsidRDefault="00D53EB0" w:rsidP="00D53EB0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CA463B" w:rsidRDefault="00CA463B" w:rsidP="00CA463B">
      <w:pPr>
        <w:pStyle w:val="Style26"/>
        <w:widowControl/>
        <w:spacing w:line="360" w:lineRule="auto"/>
        <w:ind w:right="-5"/>
        <w:rPr>
          <w:rStyle w:val="FontStyle46"/>
          <w:sz w:val="22"/>
          <w:szCs w:val="28"/>
          <w:lang w:val="ru-RU"/>
        </w:rPr>
      </w:pPr>
    </w:p>
    <w:sectPr w:rsidR="00CA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D9"/>
    <w:rsid w:val="00065ED9"/>
    <w:rsid w:val="004F6FBE"/>
    <w:rsid w:val="00C944C6"/>
    <w:rsid w:val="00CA463B"/>
    <w:rsid w:val="00D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B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link w:val="Style260"/>
    <w:rsid w:val="00CA463B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ntStyle46">
    <w:name w:val="Font Style46"/>
    <w:rsid w:val="00CA463B"/>
    <w:rPr>
      <w:rFonts w:ascii="Times New Roman" w:hAnsi="Times New Roman" w:cs="Times New Roman"/>
      <w:sz w:val="24"/>
      <w:szCs w:val="24"/>
    </w:rPr>
  </w:style>
  <w:style w:type="character" w:customStyle="1" w:styleId="Style260">
    <w:name w:val="Style26 Знак"/>
    <w:link w:val="Style26"/>
    <w:rsid w:val="00CA463B"/>
    <w:rPr>
      <w:rFonts w:eastAsia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3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D53EB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B"/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link w:val="Style260"/>
    <w:rsid w:val="00CA463B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ntStyle46">
    <w:name w:val="Font Style46"/>
    <w:rsid w:val="00CA463B"/>
    <w:rPr>
      <w:rFonts w:ascii="Times New Roman" w:hAnsi="Times New Roman" w:cs="Times New Roman"/>
      <w:sz w:val="24"/>
      <w:szCs w:val="24"/>
    </w:rPr>
  </w:style>
  <w:style w:type="character" w:customStyle="1" w:styleId="Style260">
    <w:name w:val="Style26 Знак"/>
    <w:link w:val="Style26"/>
    <w:rsid w:val="00CA463B"/>
    <w:rPr>
      <w:rFonts w:eastAsia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3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D53EB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4</cp:revision>
  <dcterms:created xsi:type="dcterms:W3CDTF">2017-11-02T10:02:00Z</dcterms:created>
  <dcterms:modified xsi:type="dcterms:W3CDTF">2017-11-02T10:11:00Z</dcterms:modified>
</cp:coreProperties>
</file>